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3E6D9" w14:textId="77777777" w:rsidR="004A2159" w:rsidRDefault="00564D36">
      <w:pPr>
        <w:pBdr>
          <w:top w:val="nil"/>
          <w:left w:val="nil"/>
          <w:bottom w:val="nil"/>
          <w:right w:val="nil"/>
          <w:between w:val="nil"/>
        </w:pBdr>
        <w:spacing w:after="240"/>
        <w:jc w:val="center"/>
        <w:rPr>
          <w:rFonts w:ascii="Times New Roman" w:eastAsia="Times New Roman" w:hAnsi="Times New Roman" w:cs="Times New Roman"/>
          <w:b/>
          <w:color w:val="000000"/>
          <w:sz w:val="32"/>
          <w:szCs w:val="32"/>
        </w:rPr>
      </w:pPr>
      <w:bookmarkStart w:id="0" w:name="gjdgxs" w:colFirst="0" w:colLast="0"/>
      <w:bookmarkEnd w:id="0"/>
      <w:r>
        <w:rPr>
          <w:rFonts w:ascii="Times New Roman" w:eastAsia="Times New Roman" w:hAnsi="Times New Roman" w:cs="Times New Roman"/>
          <w:b/>
          <w:color w:val="000000"/>
          <w:sz w:val="32"/>
          <w:szCs w:val="32"/>
        </w:rPr>
        <w:t>RELEASE OF LIABILITY AND ASSUMPTION OF RISK</w:t>
      </w:r>
    </w:p>
    <w:p w14:paraId="020C0148" w14:textId="42949CC5" w:rsidR="004A2159" w:rsidRDefault="00564D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individual named below</w:t>
      </w:r>
      <w:r w:rsidR="0061758F">
        <w:rPr>
          <w:rFonts w:ascii="Times New Roman" w:eastAsia="Times New Roman" w:hAnsi="Times New Roman" w:cs="Times New Roman"/>
          <w:color w:val="000000"/>
        </w:rPr>
        <w:t xml:space="preserve"> </w:t>
      </w:r>
      <w:r w:rsidR="0061758F">
        <w:rPr>
          <w:rFonts w:ascii="Times New Roman" w:eastAsia="Times New Roman" w:hAnsi="Times New Roman" w:cs="Times New Roman"/>
          <w:color w:val="000000"/>
        </w:rPr>
        <w:t>(</w:t>
      </w:r>
      <w:r w:rsidR="0061758F">
        <w:rPr>
          <w:rFonts w:ascii="Times New Roman" w:eastAsia="Times New Roman" w:hAnsi="Times New Roman" w:cs="Times New Roman"/>
          <w:color w:val="000000"/>
        </w:rPr>
        <w:t xml:space="preserve">hereinafter </w:t>
      </w:r>
      <w:r w:rsidR="0061758F">
        <w:rPr>
          <w:rFonts w:ascii="Times New Roman" w:eastAsia="Times New Roman" w:hAnsi="Times New Roman" w:cs="Times New Roman"/>
          <w:color w:val="000000"/>
        </w:rPr>
        <w:t>referred to as "</w:t>
      </w:r>
      <w:r w:rsidR="0061758F">
        <w:rPr>
          <w:rFonts w:ascii="Times New Roman" w:eastAsia="Times New Roman" w:hAnsi="Times New Roman" w:cs="Times New Roman"/>
          <w:b/>
          <w:color w:val="000000"/>
        </w:rPr>
        <w:t>Member</w:t>
      </w:r>
      <w:r w:rsidR="0061758F">
        <w:rPr>
          <w:rFonts w:ascii="Times New Roman" w:eastAsia="Times New Roman" w:hAnsi="Times New Roman" w:cs="Times New Roman"/>
          <w:color w:val="000000"/>
        </w:rPr>
        <w:t xml:space="preserve">") </w:t>
      </w:r>
      <w:r w:rsidR="0061758F">
        <w:rPr>
          <w:rFonts w:ascii="Times New Roman" w:eastAsia="Times New Roman" w:hAnsi="Times New Roman" w:cs="Times New Roman"/>
          <w:color w:val="000000"/>
        </w:rPr>
        <w:t>is a</w:t>
      </w:r>
      <w:r w:rsidR="003461C9">
        <w:rPr>
          <w:rFonts w:ascii="Times New Roman" w:eastAsia="Times New Roman" w:hAnsi="Times New Roman" w:cs="Times New Roman"/>
          <w:color w:val="000000"/>
        </w:rPr>
        <w:t xml:space="preserve"> member of </w:t>
      </w:r>
      <w:r w:rsidR="002323B3">
        <w:rPr>
          <w:rFonts w:ascii="Times New Roman" w:eastAsia="Times New Roman" w:hAnsi="Times New Roman" w:cs="Times New Roman"/>
          <w:color w:val="000000"/>
        </w:rPr>
        <w:t xml:space="preserve">Key Club </w:t>
      </w:r>
      <w:r w:rsidR="00D056E7">
        <w:rPr>
          <w:rFonts w:ascii="Times New Roman" w:eastAsia="Times New Roman" w:hAnsi="Times New Roman" w:cs="Times New Roman"/>
          <w:color w:val="000000"/>
        </w:rPr>
        <w:t xml:space="preserve">International </w:t>
      </w:r>
      <w:r w:rsidR="00101AD0">
        <w:rPr>
          <w:rFonts w:ascii="Times New Roman" w:eastAsia="Times New Roman" w:hAnsi="Times New Roman" w:cs="Times New Roman"/>
          <w:color w:val="000000"/>
        </w:rPr>
        <w:t>(club or District)</w:t>
      </w:r>
      <w:r w:rsidR="0061758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61758F">
        <w:rPr>
          <w:rFonts w:ascii="Times New Roman" w:eastAsia="Times New Roman" w:hAnsi="Times New Roman" w:cs="Times New Roman"/>
          <w:color w:val="000000"/>
        </w:rPr>
        <w:t xml:space="preserve">hereinafter </w:t>
      </w:r>
      <w:r>
        <w:rPr>
          <w:rFonts w:ascii="Times New Roman" w:eastAsia="Times New Roman" w:hAnsi="Times New Roman" w:cs="Times New Roman"/>
          <w:color w:val="000000"/>
        </w:rPr>
        <w:t>the "</w:t>
      </w:r>
      <w:r>
        <w:rPr>
          <w:rFonts w:ascii="Times New Roman" w:eastAsia="Times New Roman" w:hAnsi="Times New Roman" w:cs="Times New Roman"/>
          <w:b/>
          <w:color w:val="000000"/>
        </w:rPr>
        <w:t>Company</w:t>
      </w:r>
      <w:r>
        <w:rPr>
          <w:rFonts w:ascii="Times New Roman" w:eastAsia="Times New Roman" w:hAnsi="Times New Roman" w:cs="Times New Roman"/>
          <w:color w:val="000000"/>
        </w:rPr>
        <w:t>")</w:t>
      </w:r>
      <w:r w:rsidR="002323B3">
        <w:rPr>
          <w:rFonts w:ascii="Times New Roman" w:eastAsia="Times New Roman" w:hAnsi="Times New Roman" w:cs="Times New Roman"/>
          <w:color w:val="000000"/>
        </w:rPr>
        <w:t xml:space="preserve">, and the individual’s parent or legal guardian </w:t>
      </w:r>
      <w:r w:rsidR="002323B3" w:rsidRPr="00BF3F77">
        <w:rPr>
          <w:rFonts w:ascii="Times New Roman" w:eastAsia="Times New Roman" w:hAnsi="Times New Roman" w:cs="Times New Roman"/>
          <w:b/>
          <w:bCs/>
          <w:color w:val="000000"/>
        </w:rPr>
        <w:t>(“Guardian”</w:t>
      </w:r>
      <w:r w:rsidR="002323B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461C9">
        <w:rPr>
          <w:rFonts w:ascii="Times New Roman" w:eastAsia="Times New Roman" w:hAnsi="Times New Roman" w:cs="Times New Roman"/>
          <w:color w:val="000000"/>
        </w:rPr>
        <w:t>and desire</w:t>
      </w:r>
      <w:r w:rsidR="0061758F">
        <w:rPr>
          <w:rFonts w:ascii="Times New Roman" w:eastAsia="Times New Roman" w:hAnsi="Times New Roman" w:cs="Times New Roman"/>
          <w:color w:val="000000"/>
        </w:rPr>
        <w:t>s</w:t>
      </w:r>
      <w:r w:rsidR="003461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to </w:t>
      </w:r>
      <w:r w:rsidR="007D7E29">
        <w:rPr>
          <w:rFonts w:ascii="Times New Roman" w:eastAsia="Times New Roman" w:hAnsi="Times New Roman" w:cs="Times New Roman"/>
          <w:color w:val="000000"/>
        </w:rPr>
        <w:t>participate</w:t>
      </w:r>
      <w:r>
        <w:rPr>
          <w:rFonts w:ascii="Times New Roman" w:eastAsia="Times New Roman" w:hAnsi="Times New Roman" w:cs="Times New Roman"/>
          <w:color w:val="000000"/>
        </w:rPr>
        <w:t xml:space="preserve"> in</w:t>
      </w:r>
      <w:r w:rsidR="003461C9">
        <w:rPr>
          <w:rFonts w:ascii="Times New Roman" w:eastAsia="Times New Roman" w:hAnsi="Times New Roman" w:cs="Times New Roman"/>
          <w:color w:val="000000"/>
        </w:rPr>
        <w:t>-person in</w:t>
      </w:r>
      <w:r>
        <w:rPr>
          <w:rFonts w:ascii="Times New Roman" w:eastAsia="Times New Roman" w:hAnsi="Times New Roman" w:cs="Times New Roman"/>
          <w:color w:val="000000"/>
        </w:rPr>
        <w:t xml:space="preserve"> </w:t>
      </w:r>
      <w:r w:rsidR="00935A50">
        <w:rPr>
          <w:rFonts w:ascii="Times New Roman" w:eastAsia="Times New Roman" w:hAnsi="Times New Roman" w:cs="Times New Roman"/>
          <w:color w:val="000000"/>
        </w:rPr>
        <w:t xml:space="preserve">a Kiwanis sponsored event </w:t>
      </w:r>
      <w:r w:rsidR="00101AD0">
        <w:rPr>
          <w:rFonts w:ascii="Times New Roman" w:eastAsia="Times New Roman" w:hAnsi="Times New Roman" w:cs="Times New Roman"/>
          <w:color w:val="000000"/>
        </w:rPr>
        <w:t xml:space="preserve">on ________ at _______ </w:t>
      </w:r>
      <w:bookmarkStart w:id="1" w:name="_GoBack"/>
      <w:bookmarkEnd w:id="1"/>
      <w:r w:rsidR="003461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61758F">
        <w:rPr>
          <w:rFonts w:ascii="Times New Roman" w:eastAsia="Times New Roman" w:hAnsi="Times New Roman" w:cs="Times New Roman"/>
          <w:color w:val="000000"/>
        </w:rPr>
        <w:t xml:space="preserve">hereinafter </w:t>
      </w:r>
      <w:r>
        <w:rPr>
          <w:rFonts w:ascii="Times New Roman" w:eastAsia="Times New Roman" w:hAnsi="Times New Roman" w:cs="Times New Roman"/>
          <w:color w:val="000000"/>
        </w:rPr>
        <w:t>the "</w:t>
      </w:r>
      <w:r>
        <w:rPr>
          <w:rFonts w:ascii="Times New Roman" w:eastAsia="Times New Roman" w:hAnsi="Times New Roman" w:cs="Times New Roman"/>
          <w:b/>
          <w:color w:val="000000"/>
        </w:rPr>
        <w:t>Activity</w:t>
      </w:r>
      <w:r>
        <w:rPr>
          <w:rFonts w:ascii="Times New Roman" w:eastAsia="Times New Roman" w:hAnsi="Times New Roman" w:cs="Times New Roman"/>
          <w:color w:val="000000"/>
        </w:rPr>
        <w:t xml:space="preserve">"). As lawful consideration for being permitted by the Company </w:t>
      </w:r>
      <w:r w:rsidR="003461C9">
        <w:rPr>
          <w:rFonts w:ascii="Times New Roman" w:eastAsia="Times New Roman" w:hAnsi="Times New Roman" w:cs="Times New Roman"/>
          <w:color w:val="000000"/>
        </w:rPr>
        <w:t xml:space="preserve">to </w:t>
      </w:r>
      <w:r>
        <w:rPr>
          <w:rFonts w:ascii="Times New Roman" w:eastAsia="Times New Roman" w:hAnsi="Times New Roman" w:cs="Times New Roman"/>
          <w:color w:val="000000"/>
        </w:rPr>
        <w:t xml:space="preserve">engage in the Activity, </w:t>
      </w:r>
      <w:r w:rsidR="002323B3">
        <w:rPr>
          <w:rFonts w:ascii="Times New Roman" w:eastAsia="Times New Roman" w:hAnsi="Times New Roman" w:cs="Times New Roman"/>
          <w:color w:val="000000"/>
        </w:rPr>
        <w:t>Member, on behalf of himself or herself, and Guardian, on behalf of Member and himself or herself,</w:t>
      </w:r>
      <w:r>
        <w:rPr>
          <w:rFonts w:ascii="Times New Roman" w:eastAsia="Times New Roman" w:hAnsi="Times New Roman" w:cs="Times New Roman"/>
          <w:color w:val="000000"/>
        </w:rPr>
        <w:t xml:space="preserve"> agree to all the terms and conditions set forth in this agreement (this "</w:t>
      </w:r>
      <w:r>
        <w:rPr>
          <w:rFonts w:ascii="Times New Roman" w:eastAsia="Times New Roman" w:hAnsi="Times New Roman" w:cs="Times New Roman"/>
          <w:b/>
          <w:color w:val="000000"/>
        </w:rPr>
        <w:t>Agreement</w:t>
      </w:r>
      <w:bookmarkStart w:id="2" w:name="30j0zll" w:colFirst="0" w:colLast="0"/>
      <w:bookmarkEnd w:id="2"/>
      <w:r>
        <w:rPr>
          <w:rFonts w:ascii="Times New Roman" w:eastAsia="Times New Roman" w:hAnsi="Times New Roman" w:cs="Times New Roman"/>
          <w:color w:val="000000"/>
        </w:rPr>
        <w:t>").</w:t>
      </w:r>
    </w:p>
    <w:p w14:paraId="2199D098" w14:textId="3CA864CB" w:rsidR="004A2159" w:rsidRDefault="002323B3">
      <w:pPr>
        <w:numPr>
          <w:ilvl w:val="0"/>
          <w:numId w:val="1"/>
        </w:num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color w:val="000000"/>
        </w:rPr>
        <w:t>Member and Guardian</w:t>
      </w:r>
      <w:r w:rsidR="00564D3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are aware</w:t>
      </w:r>
      <w:r w:rsidR="00564D36">
        <w:rPr>
          <w:rFonts w:ascii="Times New Roman" w:eastAsia="Times New Roman" w:hAnsi="Times New Roman" w:cs="Times New Roman"/>
          <w:color w:val="000000"/>
        </w:rPr>
        <w:t xml:space="preserve"> of the </w:t>
      </w:r>
      <w:r w:rsidR="00B96924">
        <w:rPr>
          <w:rFonts w:ascii="Times New Roman" w:eastAsia="Times New Roman" w:hAnsi="Times New Roman" w:cs="Times New Roman"/>
          <w:color w:val="000000"/>
        </w:rPr>
        <w:t xml:space="preserve">highly </w:t>
      </w:r>
      <w:r w:rsidR="00564D36">
        <w:rPr>
          <w:rFonts w:ascii="Times New Roman" w:eastAsia="Times New Roman" w:hAnsi="Times New Roman" w:cs="Times New Roman"/>
          <w:color w:val="000000"/>
        </w:rPr>
        <w:t>contagious nature of bacterial and viral diseases including</w:t>
      </w:r>
      <w:r w:rsidR="0061758F">
        <w:rPr>
          <w:rFonts w:ascii="Times New Roman" w:eastAsia="Times New Roman" w:hAnsi="Times New Roman" w:cs="Times New Roman"/>
          <w:color w:val="000000"/>
        </w:rPr>
        <w:t>,</w:t>
      </w:r>
      <w:r w:rsidR="00B96924">
        <w:rPr>
          <w:rFonts w:ascii="Times New Roman" w:eastAsia="Times New Roman" w:hAnsi="Times New Roman" w:cs="Times New Roman"/>
          <w:color w:val="000000"/>
        </w:rPr>
        <w:t xml:space="preserve"> but not limited to</w:t>
      </w:r>
      <w:r w:rsidR="0061758F">
        <w:rPr>
          <w:rFonts w:ascii="Times New Roman" w:eastAsia="Times New Roman" w:hAnsi="Times New Roman" w:cs="Times New Roman"/>
          <w:color w:val="000000"/>
        </w:rPr>
        <w:t>,</w:t>
      </w:r>
      <w:r w:rsidR="00564D36">
        <w:rPr>
          <w:rFonts w:ascii="Times New Roman" w:eastAsia="Times New Roman" w:hAnsi="Times New Roman" w:cs="Times New Roman"/>
          <w:color w:val="000000"/>
        </w:rPr>
        <w:t xml:space="preserve"> the 2019 novel coronavirus </w:t>
      </w:r>
      <w:r w:rsidR="0061758F">
        <w:rPr>
          <w:rFonts w:ascii="Times New Roman" w:eastAsia="Times New Roman" w:hAnsi="Times New Roman" w:cs="Times New Roman"/>
          <w:color w:val="000000"/>
        </w:rPr>
        <w:t>disease (COVID-19 (collectively known as</w:t>
      </w:r>
      <w:r w:rsidR="00564D36">
        <w:rPr>
          <w:rFonts w:ascii="Times New Roman" w:eastAsia="Times New Roman" w:hAnsi="Times New Roman" w:cs="Times New Roman"/>
          <w:color w:val="000000"/>
        </w:rPr>
        <w:t xml:space="preserve"> the "</w:t>
      </w:r>
      <w:r w:rsidR="00564D36">
        <w:rPr>
          <w:rFonts w:ascii="Times New Roman" w:eastAsia="Times New Roman" w:hAnsi="Times New Roman" w:cs="Times New Roman"/>
          <w:b/>
          <w:color w:val="000000"/>
        </w:rPr>
        <w:t>Disease</w:t>
      </w:r>
      <w:bookmarkStart w:id="3" w:name="1fob9te" w:colFirst="0" w:colLast="0"/>
      <w:bookmarkEnd w:id="3"/>
      <w:r w:rsidR="00564D36">
        <w:rPr>
          <w:rFonts w:ascii="Times New Roman" w:eastAsia="Times New Roman" w:hAnsi="Times New Roman" w:cs="Times New Roman"/>
          <w:color w:val="000000"/>
        </w:rPr>
        <w:t xml:space="preserve">") and the risk that </w:t>
      </w:r>
      <w:r>
        <w:rPr>
          <w:rFonts w:ascii="Times New Roman" w:eastAsia="Times New Roman" w:hAnsi="Times New Roman" w:cs="Times New Roman"/>
          <w:color w:val="000000"/>
        </w:rPr>
        <w:t>Member and Guardian</w:t>
      </w:r>
      <w:r w:rsidR="00564D36">
        <w:rPr>
          <w:rFonts w:ascii="Times New Roman" w:eastAsia="Times New Roman" w:hAnsi="Times New Roman" w:cs="Times New Roman"/>
          <w:color w:val="000000"/>
        </w:rPr>
        <w:t xml:space="preserve"> may be exposed to or contract the Disease by engaging in the Activity. </w:t>
      </w:r>
      <w:r>
        <w:rPr>
          <w:rFonts w:ascii="Times New Roman" w:eastAsia="Times New Roman" w:hAnsi="Times New Roman" w:cs="Times New Roman"/>
          <w:color w:val="000000"/>
        </w:rPr>
        <w:t>Member and Guardian</w:t>
      </w:r>
      <w:r w:rsidR="00564D36">
        <w:rPr>
          <w:rFonts w:ascii="Times New Roman" w:eastAsia="Times New Roman" w:hAnsi="Times New Roman" w:cs="Times New Roman"/>
          <w:color w:val="000000"/>
        </w:rPr>
        <w:t xml:space="preserve"> understand and acknowledge that such exposure or infection may result in serious illness, personal injury, permanent disability, death, or property damage. </w:t>
      </w:r>
      <w:r>
        <w:rPr>
          <w:rFonts w:ascii="Times New Roman" w:eastAsia="Times New Roman" w:hAnsi="Times New Roman" w:cs="Times New Roman"/>
          <w:color w:val="000000"/>
        </w:rPr>
        <w:t xml:space="preserve">Member and Guardian </w:t>
      </w:r>
      <w:r w:rsidR="00564D36">
        <w:rPr>
          <w:rFonts w:ascii="Times New Roman" w:eastAsia="Times New Roman" w:hAnsi="Times New Roman" w:cs="Times New Roman"/>
          <w:color w:val="000000"/>
        </w:rPr>
        <w:t xml:space="preserve">acknowledge that this risk may result from or be compounded by the actions, omissions, or negligence of others, including Company </w:t>
      </w:r>
      <w:r w:rsidR="00101AD0">
        <w:rPr>
          <w:rFonts w:ascii="Times New Roman" w:eastAsia="Times New Roman" w:hAnsi="Times New Roman" w:cs="Times New Roman"/>
          <w:color w:val="000000"/>
        </w:rPr>
        <w:t>volunteers</w:t>
      </w:r>
      <w:r>
        <w:rPr>
          <w:rFonts w:ascii="Times New Roman" w:eastAsia="Times New Roman" w:hAnsi="Times New Roman" w:cs="Times New Roman"/>
          <w:color w:val="000000"/>
        </w:rPr>
        <w:t xml:space="preserve"> or employees</w:t>
      </w:r>
      <w:r w:rsidR="00564D3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Member and Guardian</w:t>
      </w:r>
      <w:r w:rsidR="00564D36">
        <w:rPr>
          <w:rFonts w:ascii="Times New Roman" w:eastAsia="Times New Roman" w:hAnsi="Times New Roman" w:cs="Times New Roman"/>
          <w:color w:val="000000"/>
        </w:rPr>
        <w:t xml:space="preserve"> understand that while the Company has implemented preventative measures to reduce the spread of the Disease, the Company cannot guarantee that </w:t>
      </w:r>
      <w:r>
        <w:rPr>
          <w:rFonts w:ascii="Times New Roman" w:eastAsia="Times New Roman" w:hAnsi="Times New Roman" w:cs="Times New Roman"/>
          <w:color w:val="000000"/>
        </w:rPr>
        <w:t>Member and Guardian</w:t>
      </w:r>
      <w:r w:rsidR="00564D36">
        <w:rPr>
          <w:rFonts w:ascii="Times New Roman" w:eastAsia="Times New Roman" w:hAnsi="Times New Roman" w:cs="Times New Roman"/>
          <w:color w:val="000000"/>
        </w:rPr>
        <w:t xml:space="preserve"> will not become infected with the Disease or other infectious diseases while </w:t>
      </w:r>
      <w:r w:rsidR="007D7E29">
        <w:rPr>
          <w:rFonts w:ascii="Times New Roman" w:eastAsia="Times New Roman" w:hAnsi="Times New Roman" w:cs="Times New Roman"/>
          <w:color w:val="000000"/>
        </w:rPr>
        <w:t xml:space="preserve">engaging in the Activity </w:t>
      </w:r>
      <w:r w:rsidR="00564D36">
        <w:rPr>
          <w:rFonts w:ascii="Times New Roman" w:eastAsia="Times New Roman" w:hAnsi="Times New Roman" w:cs="Times New Roman"/>
          <w:color w:val="000000"/>
        </w:rPr>
        <w:t xml:space="preserve">and that </w:t>
      </w:r>
      <w:r w:rsidR="007D7E29">
        <w:rPr>
          <w:rFonts w:ascii="Times New Roman" w:eastAsia="Times New Roman" w:hAnsi="Times New Roman" w:cs="Times New Roman"/>
          <w:color w:val="000000"/>
        </w:rPr>
        <w:t xml:space="preserve">engaging in the Activity </w:t>
      </w:r>
      <w:r w:rsidR="0061758F">
        <w:rPr>
          <w:rFonts w:ascii="Times New Roman" w:eastAsia="Times New Roman" w:hAnsi="Times New Roman" w:cs="Times New Roman"/>
          <w:color w:val="000000"/>
        </w:rPr>
        <w:t>may increase my</w:t>
      </w:r>
      <w:r w:rsidR="00564D36">
        <w:rPr>
          <w:rFonts w:ascii="Times New Roman" w:eastAsia="Times New Roman" w:hAnsi="Times New Roman" w:cs="Times New Roman"/>
          <w:color w:val="000000"/>
        </w:rPr>
        <w:t xml:space="preserve"> risk of contracting the Disease. NOTWITHSTANDING THE RISKS ASSOCIATED WITH THE DISEASE, </w:t>
      </w:r>
      <w:r>
        <w:rPr>
          <w:rFonts w:ascii="Times New Roman" w:eastAsia="Times New Roman" w:hAnsi="Times New Roman" w:cs="Times New Roman"/>
          <w:color w:val="000000"/>
        </w:rPr>
        <w:t xml:space="preserve">MEMBER AND GUARDIAN </w:t>
      </w:r>
      <w:r w:rsidR="00564D36">
        <w:rPr>
          <w:rFonts w:ascii="Times New Roman" w:eastAsia="Times New Roman" w:hAnsi="Times New Roman" w:cs="Times New Roman"/>
          <w:color w:val="000000"/>
        </w:rPr>
        <w:t xml:space="preserve">ACKNOWLEDGE THAT </w:t>
      </w:r>
      <w:r>
        <w:rPr>
          <w:rFonts w:ascii="Times New Roman" w:eastAsia="Times New Roman" w:hAnsi="Times New Roman" w:cs="Times New Roman"/>
          <w:color w:val="000000"/>
        </w:rPr>
        <w:t>MEMBER AND GUARDIAN ARE</w:t>
      </w:r>
      <w:r w:rsidR="00564D36">
        <w:rPr>
          <w:rFonts w:ascii="Times New Roman" w:eastAsia="Times New Roman" w:hAnsi="Times New Roman" w:cs="Times New Roman"/>
          <w:color w:val="000000"/>
        </w:rPr>
        <w:t xml:space="preserve"> VOLUNTARILY </w:t>
      </w:r>
      <w:r w:rsidR="007D7E29">
        <w:rPr>
          <w:rFonts w:ascii="Times New Roman" w:eastAsia="Times New Roman" w:hAnsi="Times New Roman" w:cs="Times New Roman"/>
          <w:color w:val="000000"/>
        </w:rPr>
        <w:t xml:space="preserve">CHOOSING </w:t>
      </w:r>
      <w:r w:rsidR="00564D36">
        <w:rPr>
          <w:rFonts w:ascii="Times New Roman" w:eastAsia="Times New Roman" w:hAnsi="Times New Roman" w:cs="Times New Roman"/>
          <w:color w:val="000000"/>
        </w:rPr>
        <w:t>TO ENGAGE IN THE ACTIVITY WITH KNOWLEDGE OF THE DANGER INVOLVED.</w:t>
      </w:r>
      <w:r w:rsidR="007D7E2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MEMBER AND GUARDIAN</w:t>
      </w:r>
      <w:r w:rsidR="007D7E29">
        <w:rPr>
          <w:rFonts w:ascii="Times New Roman" w:eastAsia="Times New Roman" w:hAnsi="Times New Roman" w:cs="Times New Roman"/>
          <w:color w:val="000000"/>
        </w:rPr>
        <w:t xml:space="preserve"> EXPRESSLY ACKNOWLEDGE THAT </w:t>
      </w:r>
      <w:r>
        <w:rPr>
          <w:rFonts w:ascii="Times New Roman" w:eastAsia="Times New Roman" w:hAnsi="Times New Roman" w:cs="Times New Roman"/>
          <w:color w:val="000000"/>
        </w:rPr>
        <w:t>MEMBER AND GUARDIAN</w:t>
      </w:r>
      <w:r w:rsidR="007D7E29">
        <w:rPr>
          <w:rFonts w:ascii="Times New Roman" w:eastAsia="Times New Roman" w:hAnsi="Times New Roman" w:cs="Times New Roman"/>
          <w:color w:val="000000"/>
        </w:rPr>
        <w:t xml:space="preserve"> HAVE BEEN PROVIDED AN OPPORTUNITY TO ATTEND ALL MEETINGS VIRTUALLY, AND THAT </w:t>
      </w:r>
      <w:r>
        <w:rPr>
          <w:rFonts w:ascii="Times New Roman" w:eastAsia="Times New Roman" w:hAnsi="Times New Roman" w:cs="Times New Roman"/>
          <w:color w:val="000000"/>
        </w:rPr>
        <w:t xml:space="preserve">MEMBER AND GUARDIAN </w:t>
      </w:r>
      <w:r w:rsidR="007D7E29">
        <w:rPr>
          <w:rFonts w:ascii="Times New Roman" w:eastAsia="Times New Roman" w:hAnsi="Times New Roman" w:cs="Times New Roman"/>
          <w:color w:val="000000"/>
        </w:rPr>
        <w:t>WILL NOT LOSE THE OPPORTUNITY TO VOTE OR VOICE MY OPINIONS IF I ATTEND THE MEETING</w:t>
      </w:r>
      <w:r w:rsidR="003461C9">
        <w:rPr>
          <w:rFonts w:ascii="Times New Roman" w:eastAsia="Times New Roman" w:hAnsi="Times New Roman" w:cs="Times New Roman"/>
          <w:color w:val="000000"/>
        </w:rPr>
        <w:t xml:space="preserve">S </w:t>
      </w:r>
      <w:r w:rsidR="007D7E29">
        <w:rPr>
          <w:rFonts w:ascii="Times New Roman" w:eastAsia="Times New Roman" w:hAnsi="Times New Roman" w:cs="Times New Roman"/>
          <w:color w:val="000000"/>
        </w:rPr>
        <w:t xml:space="preserve">VIRTUALLY. </w:t>
      </w:r>
      <w:r w:rsidR="00564D3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MEMBER AND GUARDIAN</w:t>
      </w:r>
      <w:r w:rsidR="00564D36">
        <w:rPr>
          <w:rFonts w:ascii="Times New Roman" w:eastAsia="Times New Roman" w:hAnsi="Times New Roman" w:cs="Times New Roman"/>
          <w:color w:val="000000"/>
        </w:rPr>
        <w:t xml:space="preserve"> HEREBY AGREE TO ACCEPT AND ASSUME ALL RISKS OF PERSONAL INJURY, ILLNESS, DISABILITY, DEATH, OR PROPERTY DAMAGE RELATED TO THE DISEASE, ARISING FROM ENGAGING IN THE ACTIVITY, </w:t>
      </w:r>
      <w:r w:rsidR="00B96924">
        <w:rPr>
          <w:rFonts w:ascii="Times New Roman" w:eastAsia="Times New Roman" w:hAnsi="Times New Roman" w:cs="Times New Roman"/>
          <w:color w:val="000000"/>
        </w:rPr>
        <w:t>OR TRAVELING TO PARTICIPATE IN THE ACTIVITY</w:t>
      </w:r>
      <w:r w:rsidR="0061758F">
        <w:rPr>
          <w:rFonts w:ascii="Times New Roman" w:eastAsia="Times New Roman" w:hAnsi="Times New Roman" w:cs="Times New Roman"/>
          <w:color w:val="000000"/>
        </w:rPr>
        <w:t>,</w:t>
      </w:r>
      <w:r w:rsidR="00B96924">
        <w:rPr>
          <w:rFonts w:ascii="Times New Roman" w:eastAsia="Times New Roman" w:hAnsi="Times New Roman" w:cs="Times New Roman"/>
          <w:color w:val="000000"/>
        </w:rPr>
        <w:t xml:space="preserve"> </w:t>
      </w:r>
      <w:r w:rsidR="00564D36">
        <w:rPr>
          <w:rFonts w:ascii="Times New Roman" w:eastAsia="Times New Roman" w:hAnsi="Times New Roman" w:cs="Times New Roman"/>
          <w:color w:val="000000"/>
        </w:rPr>
        <w:t xml:space="preserve">WHETHER CAUSED BY THE NEGLIGENCE OF THE COMPANY OR OTHERWISE. </w:t>
      </w:r>
    </w:p>
    <w:p w14:paraId="24E41BDB" w14:textId="1B9703E8" w:rsidR="004A2159" w:rsidRDefault="002323B3">
      <w:pPr>
        <w:numPr>
          <w:ilvl w:val="0"/>
          <w:numId w:val="1"/>
        </w:num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color w:val="000000"/>
        </w:rPr>
        <w:t xml:space="preserve">Member and Guardian </w:t>
      </w:r>
      <w:r w:rsidR="00564D36">
        <w:rPr>
          <w:rFonts w:ascii="Times New Roman" w:eastAsia="Times New Roman" w:hAnsi="Times New Roman" w:cs="Times New Roman"/>
          <w:color w:val="000000"/>
        </w:rPr>
        <w:t xml:space="preserve">hereby expressly waive and release any and all claims, now known or hereafter known, against the Company, and its officers, directors, employees, agents, affiliates, members, </w:t>
      </w:r>
      <w:r w:rsidR="00101AD0">
        <w:rPr>
          <w:rFonts w:ascii="Times New Roman" w:eastAsia="Times New Roman" w:hAnsi="Times New Roman" w:cs="Times New Roman"/>
          <w:color w:val="000000"/>
        </w:rPr>
        <w:t xml:space="preserve">volunteers, </w:t>
      </w:r>
      <w:r w:rsidR="00564D36">
        <w:rPr>
          <w:rFonts w:ascii="Times New Roman" w:eastAsia="Times New Roman" w:hAnsi="Times New Roman" w:cs="Times New Roman"/>
          <w:color w:val="000000"/>
        </w:rPr>
        <w:t>successors, and assigns (collectively</w:t>
      </w:r>
      <w:r w:rsidR="0061758F">
        <w:rPr>
          <w:rFonts w:ascii="Times New Roman" w:eastAsia="Times New Roman" w:hAnsi="Times New Roman" w:cs="Times New Roman"/>
          <w:color w:val="000000"/>
        </w:rPr>
        <w:t xml:space="preserve"> referred to as the</w:t>
      </w:r>
      <w:r w:rsidR="00564D36">
        <w:rPr>
          <w:rFonts w:ascii="Times New Roman" w:eastAsia="Times New Roman" w:hAnsi="Times New Roman" w:cs="Times New Roman"/>
          <w:color w:val="000000"/>
        </w:rPr>
        <w:t xml:space="preserve"> "</w:t>
      </w:r>
      <w:r w:rsidR="00564D36">
        <w:rPr>
          <w:rFonts w:ascii="Times New Roman" w:eastAsia="Times New Roman" w:hAnsi="Times New Roman" w:cs="Times New Roman"/>
          <w:b/>
          <w:color w:val="000000"/>
        </w:rPr>
        <w:t>Releasees</w:t>
      </w:r>
      <w:bookmarkStart w:id="4" w:name="3znysh7" w:colFirst="0" w:colLast="0"/>
      <w:bookmarkEnd w:id="4"/>
      <w:r w:rsidR="00564D36">
        <w:rPr>
          <w:rFonts w:ascii="Times New Roman" w:eastAsia="Times New Roman" w:hAnsi="Times New Roman" w:cs="Times New Roman"/>
          <w:color w:val="000000"/>
        </w:rPr>
        <w:t xml:space="preserve">"), on account of injury, illness, disability, death, or property damage arising out of or attributable </w:t>
      </w:r>
      <w:r w:rsidR="0061758F">
        <w:rPr>
          <w:rFonts w:ascii="Times New Roman" w:eastAsia="Times New Roman" w:hAnsi="Times New Roman" w:cs="Times New Roman"/>
          <w:color w:val="000000"/>
        </w:rPr>
        <w:t xml:space="preserve">to </w:t>
      </w:r>
      <w:r w:rsidR="00564D36">
        <w:rPr>
          <w:rFonts w:ascii="Times New Roman" w:eastAsia="Times New Roman" w:hAnsi="Times New Roman" w:cs="Times New Roman"/>
          <w:color w:val="000000"/>
        </w:rPr>
        <w:t xml:space="preserve">engaging in the Activity and being exposed to or contracting the Disease, whether arising out of the negligence of the Company or any Releasees or otherwise. </w:t>
      </w:r>
      <w:r>
        <w:rPr>
          <w:rFonts w:ascii="Times New Roman" w:eastAsia="Times New Roman" w:hAnsi="Times New Roman" w:cs="Times New Roman"/>
          <w:color w:val="000000"/>
        </w:rPr>
        <w:t>Member and Guardian</w:t>
      </w:r>
      <w:r w:rsidR="00564D36">
        <w:rPr>
          <w:rFonts w:ascii="Times New Roman" w:eastAsia="Times New Roman" w:hAnsi="Times New Roman" w:cs="Times New Roman"/>
          <w:color w:val="000000"/>
        </w:rPr>
        <w:t xml:space="preserve"> covenant not to make or bring any such claim against the Company or any other Releasee, and forever release and discharge the Company and all other Releasees from liability under such claims. </w:t>
      </w:r>
    </w:p>
    <w:p w14:paraId="5E0D79B9" w14:textId="0E9CF9CF" w:rsidR="004A2159" w:rsidRDefault="002323B3">
      <w:pPr>
        <w:numPr>
          <w:ilvl w:val="0"/>
          <w:numId w:val="1"/>
        </w:num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Member and Guardian are </w:t>
      </w:r>
      <w:r w:rsidR="00564D36">
        <w:rPr>
          <w:rFonts w:ascii="Times New Roman" w:eastAsia="Times New Roman" w:hAnsi="Times New Roman" w:cs="Times New Roman"/>
          <w:color w:val="000000"/>
        </w:rPr>
        <w:t xml:space="preserve">familiar with federal, state, and local laws, orders, directives, and guidelines related to the Disease, including the Centers for Disease Control and Prevention (CDC) guidance on the Disease. </w:t>
      </w:r>
      <w:r>
        <w:rPr>
          <w:rFonts w:ascii="Times New Roman" w:eastAsia="Times New Roman" w:hAnsi="Times New Roman" w:cs="Times New Roman"/>
          <w:color w:val="000000"/>
        </w:rPr>
        <w:t>Member and Guardian</w:t>
      </w:r>
      <w:r w:rsidR="00564D36">
        <w:rPr>
          <w:rFonts w:ascii="Times New Roman" w:eastAsia="Times New Roman" w:hAnsi="Times New Roman" w:cs="Times New Roman"/>
          <w:color w:val="000000"/>
        </w:rPr>
        <w:t xml:space="preserve"> will comply with all such orders, directives, and guidelines while </w:t>
      </w:r>
      <w:r w:rsidR="007D7E29">
        <w:rPr>
          <w:rFonts w:ascii="Times New Roman" w:eastAsia="Times New Roman" w:hAnsi="Times New Roman" w:cs="Times New Roman"/>
          <w:color w:val="000000"/>
        </w:rPr>
        <w:t>engaging in the Activity</w:t>
      </w:r>
      <w:r w:rsidR="00564D36">
        <w:rPr>
          <w:rFonts w:ascii="Times New Roman" w:eastAsia="Times New Roman" w:hAnsi="Times New Roman" w:cs="Times New Roman"/>
          <w:color w:val="000000"/>
        </w:rPr>
        <w:t xml:space="preserve">, including, without limitation, requirements related to hand sanitation, social distancing, and use of face coverings. </w:t>
      </w:r>
      <w:r>
        <w:rPr>
          <w:rFonts w:ascii="Times New Roman" w:eastAsia="Times New Roman" w:hAnsi="Times New Roman" w:cs="Times New Roman"/>
          <w:color w:val="000000"/>
        </w:rPr>
        <w:t xml:space="preserve">Member and Guardian </w:t>
      </w:r>
      <w:r w:rsidR="00564D36">
        <w:rPr>
          <w:rFonts w:ascii="Times New Roman" w:eastAsia="Times New Roman" w:hAnsi="Times New Roman" w:cs="Times New Roman"/>
          <w:color w:val="000000"/>
        </w:rPr>
        <w:t xml:space="preserve">will also follow all instructions of the Company while </w:t>
      </w:r>
      <w:r w:rsidR="0061758F">
        <w:rPr>
          <w:rFonts w:ascii="Times New Roman" w:eastAsia="Times New Roman" w:hAnsi="Times New Roman" w:cs="Times New Roman"/>
          <w:color w:val="000000"/>
        </w:rPr>
        <w:t xml:space="preserve">engaging in the Activity.  </w:t>
      </w:r>
      <w:r>
        <w:rPr>
          <w:rFonts w:ascii="Times New Roman" w:eastAsia="Times New Roman" w:hAnsi="Times New Roman" w:cs="Times New Roman"/>
          <w:color w:val="000000"/>
        </w:rPr>
        <w:t xml:space="preserve">Member and Guardian </w:t>
      </w:r>
      <w:r w:rsidR="00564D36">
        <w:rPr>
          <w:rFonts w:ascii="Times New Roman" w:eastAsia="Times New Roman" w:hAnsi="Times New Roman" w:cs="Times New Roman"/>
          <w:color w:val="000000"/>
        </w:rPr>
        <w:t xml:space="preserve">agree not to </w:t>
      </w:r>
      <w:r w:rsidR="007D7E29">
        <w:rPr>
          <w:rFonts w:ascii="Times New Roman" w:eastAsia="Times New Roman" w:hAnsi="Times New Roman" w:cs="Times New Roman"/>
          <w:color w:val="000000"/>
        </w:rPr>
        <w:t>participate in the Activity</w:t>
      </w:r>
      <w:r w:rsidR="00564D36">
        <w:rPr>
          <w:rFonts w:ascii="Times New Roman" w:eastAsia="Times New Roman" w:hAnsi="Times New Roman" w:cs="Times New Roman"/>
          <w:color w:val="000000"/>
        </w:rPr>
        <w:t xml:space="preserve"> if </w:t>
      </w:r>
      <w:r>
        <w:rPr>
          <w:rFonts w:ascii="Times New Roman" w:eastAsia="Times New Roman" w:hAnsi="Times New Roman" w:cs="Times New Roman"/>
          <w:color w:val="000000"/>
        </w:rPr>
        <w:t>either Member or Guardian is</w:t>
      </w:r>
      <w:r w:rsidR="00564D36">
        <w:rPr>
          <w:rFonts w:ascii="Times New Roman" w:eastAsia="Times New Roman" w:hAnsi="Times New Roman" w:cs="Times New Roman"/>
          <w:color w:val="000000"/>
        </w:rPr>
        <w:t xml:space="preserve"> experiencing symptoms of the Disease</w:t>
      </w:r>
      <w:r w:rsidR="00B96924">
        <w:rPr>
          <w:rFonts w:ascii="Times New Roman" w:eastAsia="Times New Roman" w:hAnsi="Times New Roman" w:cs="Times New Roman"/>
          <w:color w:val="000000"/>
        </w:rPr>
        <w:t>,</w:t>
      </w:r>
      <w:r w:rsidR="00564D36">
        <w:rPr>
          <w:rFonts w:ascii="Times New Roman" w:eastAsia="Times New Roman" w:hAnsi="Times New Roman" w:cs="Times New Roman"/>
          <w:color w:val="000000"/>
        </w:rPr>
        <w:t xml:space="preserve"> such as cough, shortness of breath, or fever</w:t>
      </w:r>
      <w:r w:rsidR="003461C9">
        <w:rPr>
          <w:rFonts w:ascii="Times New Roman" w:eastAsia="Times New Roman" w:hAnsi="Times New Roman" w:cs="Times New Roman"/>
          <w:color w:val="000000"/>
        </w:rPr>
        <w:t xml:space="preserve">, if </w:t>
      </w:r>
      <w:r>
        <w:rPr>
          <w:rFonts w:ascii="Times New Roman" w:eastAsia="Times New Roman" w:hAnsi="Times New Roman" w:cs="Times New Roman"/>
          <w:color w:val="000000"/>
        </w:rPr>
        <w:t>Member or Guardian</w:t>
      </w:r>
      <w:r w:rsidR="00564D36">
        <w:rPr>
          <w:rFonts w:ascii="Times New Roman" w:eastAsia="Times New Roman" w:hAnsi="Times New Roman" w:cs="Times New Roman"/>
          <w:color w:val="000000"/>
        </w:rPr>
        <w:t xml:space="preserve"> h</w:t>
      </w:r>
      <w:r>
        <w:rPr>
          <w:rFonts w:ascii="Times New Roman" w:eastAsia="Times New Roman" w:hAnsi="Times New Roman" w:cs="Times New Roman"/>
          <w:color w:val="000000"/>
        </w:rPr>
        <w:t>as</w:t>
      </w:r>
      <w:r w:rsidR="00564D36">
        <w:rPr>
          <w:rFonts w:ascii="Times New Roman" w:eastAsia="Times New Roman" w:hAnsi="Times New Roman" w:cs="Times New Roman"/>
          <w:color w:val="000000"/>
        </w:rPr>
        <w:t xml:space="preserve"> a confirmed or suspected case of the Disease, or h</w:t>
      </w:r>
      <w:r>
        <w:rPr>
          <w:rFonts w:ascii="Times New Roman" w:eastAsia="Times New Roman" w:hAnsi="Times New Roman" w:cs="Times New Roman"/>
          <w:color w:val="000000"/>
        </w:rPr>
        <w:t>as</w:t>
      </w:r>
      <w:r w:rsidR="00564D36">
        <w:rPr>
          <w:rFonts w:ascii="Times New Roman" w:eastAsia="Times New Roman" w:hAnsi="Times New Roman" w:cs="Times New Roman"/>
          <w:color w:val="000000"/>
        </w:rPr>
        <w:t xml:space="preserve"> come in contact in the last 14</w:t>
      </w:r>
      <w:r w:rsidR="003461C9">
        <w:rPr>
          <w:rFonts w:ascii="Times New Roman" w:eastAsia="Times New Roman" w:hAnsi="Times New Roman" w:cs="Times New Roman"/>
          <w:color w:val="000000"/>
        </w:rPr>
        <w:t xml:space="preserve"> </w:t>
      </w:r>
      <w:r w:rsidR="00564D36">
        <w:rPr>
          <w:rFonts w:ascii="Times New Roman" w:eastAsia="Times New Roman" w:hAnsi="Times New Roman" w:cs="Times New Roman"/>
          <w:color w:val="000000"/>
        </w:rPr>
        <w:t>days with a person who has been confirmed or suspected of having the Disease</w:t>
      </w:r>
      <w:bookmarkStart w:id="5" w:name="2et92p0" w:colFirst="0" w:colLast="0"/>
      <w:bookmarkEnd w:id="5"/>
      <w:r w:rsidR="00882FC2">
        <w:rPr>
          <w:rFonts w:ascii="Times New Roman" w:eastAsia="Times New Roman" w:hAnsi="Times New Roman" w:cs="Times New Roman"/>
          <w:color w:val="000000"/>
        </w:rPr>
        <w:t>.</w:t>
      </w:r>
    </w:p>
    <w:p w14:paraId="46038DE4" w14:textId="32B741F5" w:rsidR="004A2159" w:rsidRDefault="002323B3">
      <w:pPr>
        <w:numPr>
          <w:ilvl w:val="0"/>
          <w:numId w:val="1"/>
        </w:numPr>
        <w:pBdr>
          <w:top w:val="nil"/>
          <w:left w:val="nil"/>
          <w:bottom w:val="nil"/>
          <w:right w:val="nil"/>
          <w:between w:val="nil"/>
        </w:pBdr>
        <w:spacing w:before="240" w:after="240"/>
        <w:rPr>
          <w:rFonts w:ascii="Times New Roman" w:eastAsia="Times New Roman" w:hAnsi="Times New Roman" w:cs="Times New Roman"/>
        </w:rPr>
      </w:pPr>
      <w:bookmarkStart w:id="6" w:name="tyjcwt" w:colFirst="0" w:colLast="0"/>
      <w:bookmarkEnd w:id="6"/>
      <w:r>
        <w:rPr>
          <w:rFonts w:ascii="Times New Roman" w:eastAsia="Times New Roman" w:hAnsi="Times New Roman" w:cs="Times New Roman"/>
          <w:color w:val="000000"/>
        </w:rPr>
        <w:t xml:space="preserve">Member and Guardian </w:t>
      </w:r>
      <w:r w:rsidR="00564D36">
        <w:rPr>
          <w:rFonts w:ascii="Times New Roman" w:eastAsia="Times New Roman" w:hAnsi="Times New Roman" w:cs="Times New Roman"/>
          <w:color w:val="000000"/>
        </w:rPr>
        <w:t>shall defend, indemnify, and hold harmless the Company and all other Releasees against any and all losses, damages, liabilities, deficiencies, claims, actions, judgments, settlements, interest, awards, penalties, fines, costs, or expenses of whatever kind, including reasonable attorney fees, fees, and the costs of enforcing any right to indemnification under this Agreement, and the cost of pursuing any insurance providers, incurred by/awarded against the Company or any other Releasees in a final judgment, arising out or resulting from any claim of a third party related to the Disease due to my engaging in the Activity</w:t>
      </w:r>
      <w:r w:rsidR="007D7E29">
        <w:rPr>
          <w:rFonts w:ascii="Times New Roman" w:eastAsia="Times New Roman" w:hAnsi="Times New Roman" w:cs="Times New Roman"/>
          <w:color w:val="000000"/>
        </w:rPr>
        <w:t>.</w:t>
      </w:r>
    </w:p>
    <w:p w14:paraId="1E3E9A76" w14:textId="46A0ADA4" w:rsidR="00935A50" w:rsidRPr="00935A50" w:rsidRDefault="00564D36">
      <w:pPr>
        <w:numPr>
          <w:ilvl w:val="0"/>
          <w:numId w:val="1"/>
        </w:numPr>
        <w:pBdr>
          <w:top w:val="nil"/>
          <w:left w:val="nil"/>
          <w:bottom w:val="nil"/>
          <w:right w:val="nil"/>
          <w:between w:val="nil"/>
        </w:pBdr>
        <w:spacing w:before="240" w:after="240"/>
        <w:rPr>
          <w:rFonts w:ascii="Times New Roman" w:eastAsia="Times New Roman" w:hAnsi="Times New Roman" w:cs="Times New Roman"/>
        </w:rPr>
      </w:pPr>
      <w:r>
        <w:rPr>
          <w:rFonts w:ascii="Times New Roman" w:eastAsia="Times New Roman" w:hAnsi="Times New Roman" w:cs="Times New Roman"/>
          <w:color w:val="000000"/>
        </w:rPr>
        <w:t>This Agreement constitutes the sole and entire agreement of the Company</w:t>
      </w:r>
      <w:r w:rsidR="002323B3">
        <w:rPr>
          <w:rFonts w:ascii="Times New Roman" w:eastAsia="Times New Roman" w:hAnsi="Times New Roman" w:cs="Times New Roman"/>
          <w:color w:val="000000"/>
        </w:rPr>
        <w:t>, Member and Guardian</w:t>
      </w:r>
      <w:r>
        <w:rPr>
          <w:rFonts w:ascii="Times New Roman" w:eastAsia="Times New Roman" w:hAnsi="Times New Roman" w:cs="Times New Roman"/>
          <w:color w:val="000000"/>
        </w:rPr>
        <w:t xml:space="preserve"> with respect to the subject matter contained herein and supersedes all prior and contemporaneous understandings, agreements, representations, and warranties, both written and oral, with respect to such subject matter.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This Agreement is binding on and shall inure to the benefit of the Company</w:t>
      </w:r>
      <w:r w:rsidR="00C64B46">
        <w:rPr>
          <w:rFonts w:ascii="Times New Roman" w:eastAsia="Times New Roman" w:hAnsi="Times New Roman" w:cs="Times New Roman"/>
          <w:color w:val="000000"/>
        </w:rPr>
        <w:t>, the Releasees</w:t>
      </w:r>
      <w:r>
        <w:rPr>
          <w:rFonts w:ascii="Times New Roman" w:eastAsia="Times New Roman" w:hAnsi="Times New Roman" w:cs="Times New Roman"/>
          <w:color w:val="000000"/>
        </w:rPr>
        <w:t xml:space="preserve"> and me and our respective successors and assigns. </w:t>
      </w:r>
    </w:p>
    <w:p w14:paraId="6E5E642B" w14:textId="341B6B4B" w:rsidR="00935A50" w:rsidRDefault="00935A50" w:rsidP="00935A50">
      <w:pPr>
        <w:pStyle w:val="NormalWeb"/>
        <w:numPr>
          <w:ilvl w:val="0"/>
          <w:numId w:val="1"/>
        </w:numPr>
        <w:rPr>
          <w:color w:val="000000"/>
          <w:sz w:val="27"/>
          <w:szCs w:val="27"/>
        </w:rPr>
      </w:pPr>
      <w:r>
        <w:rPr>
          <w:color w:val="000000"/>
          <w:sz w:val="27"/>
          <w:szCs w:val="27"/>
        </w:rPr>
        <w:t>All matters arising out of or relating to this Agreement shall be governed by and construed in accordance with the internal laws of the State of California without giving effect to any choice or conflict of law provision or rule whether of the State of California or any other jurisdiction. I hereby waive California Civil Code § 1542 that states:</w:t>
      </w:r>
    </w:p>
    <w:p w14:paraId="3635CA78" w14:textId="77777777" w:rsidR="00935A50" w:rsidRDefault="00935A50" w:rsidP="00935A50">
      <w:pPr>
        <w:pStyle w:val="NormalWeb"/>
        <w:ind w:left="720"/>
        <w:rPr>
          <w:b/>
          <w:color w:val="000000"/>
          <w:sz w:val="27"/>
          <w:szCs w:val="27"/>
        </w:rPr>
      </w:pPr>
      <w:r w:rsidRPr="00C64B46">
        <w:rPr>
          <w:b/>
          <w:color w:val="000000"/>
          <w:sz w:val="27"/>
          <w:szCs w:val="27"/>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1D3247D8" w14:textId="77777777" w:rsidR="00C64B46" w:rsidRPr="00C64B46" w:rsidRDefault="00C64B46" w:rsidP="00935A50">
      <w:pPr>
        <w:pStyle w:val="NormalWeb"/>
        <w:ind w:left="720"/>
        <w:rPr>
          <w:b/>
          <w:color w:val="000000"/>
          <w:sz w:val="27"/>
          <w:szCs w:val="27"/>
        </w:rPr>
      </w:pPr>
    </w:p>
    <w:p w14:paraId="48A53961" w14:textId="7C07278A" w:rsidR="00935A50" w:rsidRDefault="00935A50" w:rsidP="00935A50">
      <w:pPr>
        <w:pStyle w:val="NormalWeb"/>
        <w:numPr>
          <w:ilvl w:val="0"/>
          <w:numId w:val="1"/>
        </w:numPr>
        <w:rPr>
          <w:color w:val="000000"/>
          <w:sz w:val="27"/>
          <w:szCs w:val="27"/>
        </w:rPr>
      </w:pPr>
      <w:r>
        <w:rPr>
          <w:color w:val="000000"/>
          <w:sz w:val="27"/>
          <w:szCs w:val="27"/>
        </w:rPr>
        <w:lastRenderedPageBreak/>
        <w:t>BY SIGNING, I ACKNOWLEDGE THAT I HAVE READ AND UNDERSTOOD ALL OF THE TERMS OF THIS AGREEMENT AND THAT I, OR THE MINOR I REPRESE</w:t>
      </w:r>
      <w:r w:rsidR="00C64B46">
        <w:rPr>
          <w:color w:val="000000"/>
          <w:sz w:val="27"/>
          <w:szCs w:val="27"/>
        </w:rPr>
        <w:t>N</w:t>
      </w:r>
      <w:r>
        <w:rPr>
          <w:color w:val="000000"/>
          <w:sz w:val="27"/>
          <w:szCs w:val="27"/>
        </w:rPr>
        <w:t>T AS GUARDIAN, AM VOLUNTARILY GIVING UP SUBSTANTIAL LEGAL RIGHTS, INCLUDING THE RIGHT TO SUE THE COMPANY.</w:t>
      </w:r>
    </w:p>
    <w:p w14:paraId="510068B2" w14:textId="77777777" w:rsidR="00935A50" w:rsidRPr="00935A50" w:rsidRDefault="00935A50" w:rsidP="00935A50">
      <w:pPr>
        <w:pStyle w:val="ListParagraph"/>
        <w:pBdr>
          <w:top w:val="nil"/>
          <w:left w:val="nil"/>
          <w:bottom w:val="nil"/>
          <w:right w:val="nil"/>
          <w:between w:val="nil"/>
        </w:pBdr>
        <w:ind w:left="3600" w:firstLine="720"/>
        <w:rPr>
          <w:rFonts w:ascii="Times New Roman" w:eastAsia="Times New Roman" w:hAnsi="Times New Roman" w:cs="Times New Roman"/>
          <w:color w:val="000000"/>
        </w:rPr>
      </w:pPr>
      <w:r w:rsidRPr="00935A50">
        <w:rPr>
          <w:rFonts w:ascii="Times New Roman" w:eastAsia="Times New Roman" w:hAnsi="Times New Roman" w:cs="Times New Roman"/>
          <w:color w:val="000000"/>
        </w:rPr>
        <w:t>Signed:</w:t>
      </w:r>
    </w:p>
    <w:p w14:paraId="17BD64FC" w14:textId="77777777" w:rsidR="00935A50" w:rsidRPr="00935A50" w:rsidRDefault="00935A50" w:rsidP="00935A50">
      <w:pPr>
        <w:pStyle w:val="ListParagraph"/>
        <w:pBdr>
          <w:top w:val="nil"/>
          <w:left w:val="nil"/>
          <w:bottom w:val="nil"/>
          <w:right w:val="nil"/>
          <w:between w:val="nil"/>
        </w:pBdr>
        <w:ind w:left="3600" w:firstLine="720"/>
        <w:rPr>
          <w:rFonts w:ascii="Times New Roman" w:eastAsia="Times New Roman" w:hAnsi="Times New Roman" w:cs="Times New Roman"/>
          <w:color w:val="000000"/>
        </w:rPr>
      </w:pPr>
      <w:r w:rsidRPr="00935A50">
        <w:rPr>
          <w:rFonts w:ascii="Times New Roman" w:eastAsia="Times New Roman" w:hAnsi="Times New Roman" w:cs="Times New Roman"/>
          <w:color w:val="000000"/>
        </w:rPr>
        <w:t>Member _____________________</w:t>
      </w:r>
    </w:p>
    <w:p w14:paraId="0E2F845C" w14:textId="3984D511" w:rsidR="00935A50" w:rsidRPr="00935A50" w:rsidRDefault="00935A50" w:rsidP="00C64B46">
      <w:pPr>
        <w:pStyle w:val="ListParagraph"/>
        <w:pBdr>
          <w:top w:val="nil"/>
          <w:left w:val="nil"/>
          <w:bottom w:val="nil"/>
          <w:right w:val="nil"/>
          <w:between w:val="nil"/>
        </w:pBdr>
        <w:ind w:left="3600" w:firstLine="720"/>
        <w:rPr>
          <w:rFonts w:ascii="Times New Roman" w:eastAsia="Times New Roman" w:hAnsi="Times New Roman" w:cs="Times New Roman"/>
          <w:color w:val="000000"/>
        </w:rPr>
      </w:pPr>
      <w:r w:rsidRPr="00935A50">
        <w:rPr>
          <w:rFonts w:ascii="Times New Roman" w:eastAsia="Times New Roman" w:hAnsi="Times New Roman" w:cs="Times New Roman"/>
          <w:color w:val="000000"/>
        </w:rPr>
        <w:t>Printed Name:_____________________</w:t>
      </w:r>
    </w:p>
    <w:p w14:paraId="1E6EB12F" w14:textId="77777777" w:rsidR="00935A50" w:rsidRPr="00935A50" w:rsidRDefault="00935A50" w:rsidP="00935A50">
      <w:pPr>
        <w:pStyle w:val="ListParagraph"/>
        <w:pBdr>
          <w:top w:val="nil"/>
          <w:left w:val="nil"/>
          <w:bottom w:val="nil"/>
          <w:right w:val="nil"/>
          <w:between w:val="nil"/>
        </w:pBdr>
        <w:ind w:left="3600" w:firstLine="720"/>
        <w:rPr>
          <w:rFonts w:ascii="Times New Roman" w:eastAsia="Times New Roman" w:hAnsi="Times New Roman" w:cs="Times New Roman"/>
          <w:color w:val="000000"/>
        </w:rPr>
      </w:pPr>
      <w:r w:rsidRPr="00935A50">
        <w:rPr>
          <w:rFonts w:ascii="Times New Roman" w:eastAsia="Times New Roman" w:hAnsi="Times New Roman" w:cs="Times New Roman"/>
          <w:color w:val="000000"/>
        </w:rPr>
        <w:t>Date: _____________________</w:t>
      </w:r>
    </w:p>
    <w:p w14:paraId="179011EC" w14:textId="77777777" w:rsidR="00935A50" w:rsidRPr="00935A50" w:rsidRDefault="00935A50" w:rsidP="00935A50">
      <w:pPr>
        <w:pStyle w:val="ListParagraph"/>
        <w:pBdr>
          <w:top w:val="nil"/>
          <w:left w:val="nil"/>
          <w:bottom w:val="nil"/>
          <w:right w:val="nil"/>
          <w:between w:val="nil"/>
        </w:pBdr>
        <w:rPr>
          <w:rFonts w:ascii="Times New Roman" w:eastAsia="Times New Roman" w:hAnsi="Times New Roman" w:cs="Times New Roman"/>
          <w:color w:val="000000"/>
        </w:rPr>
      </w:pPr>
    </w:p>
    <w:p w14:paraId="0D0C46E8" w14:textId="77777777" w:rsidR="00935A50" w:rsidRPr="00935A50" w:rsidRDefault="00935A50" w:rsidP="00935A50">
      <w:pPr>
        <w:pStyle w:val="ListParagraph"/>
        <w:pBdr>
          <w:top w:val="nil"/>
          <w:left w:val="nil"/>
          <w:bottom w:val="nil"/>
          <w:right w:val="nil"/>
          <w:between w:val="nil"/>
        </w:pBdr>
        <w:rPr>
          <w:rFonts w:ascii="Times New Roman" w:eastAsia="Times New Roman" w:hAnsi="Times New Roman" w:cs="Times New Roman"/>
          <w:color w:val="000000"/>
        </w:rPr>
      </w:pPr>
    </w:p>
    <w:p w14:paraId="2B08E04A" w14:textId="77777777" w:rsidR="00935A50" w:rsidRPr="00935A50" w:rsidRDefault="00935A50" w:rsidP="00935A50">
      <w:pPr>
        <w:pStyle w:val="ListParagraph"/>
        <w:pBdr>
          <w:top w:val="nil"/>
          <w:left w:val="nil"/>
          <w:bottom w:val="nil"/>
          <w:right w:val="nil"/>
          <w:between w:val="nil"/>
        </w:pBdr>
        <w:ind w:left="3600" w:firstLine="720"/>
        <w:rPr>
          <w:rFonts w:ascii="Times New Roman" w:eastAsia="Times New Roman" w:hAnsi="Times New Roman" w:cs="Times New Roman"/>
          <w:color w:val="000000"/>
        </w:rPr>
      </w:pPr>
      <w:r w:rsidRPr="00935A50">
        <w:rPr>
          <w:rFonts w:ascii="Times New Roman" w:eastAsia="Times New Roman" w:hAnsi="Times New Roman" w:cs="Times New Roman"/>
          <w:color w:val="000000"/>
        </w:rPr>
        <w:t>Signed:</w:t>
      </w:r>
    </w:p>
    <w:p w14:paraId="0E913E98" w14:textId="0A01A282" w:rsidR="00935A50" w:rsidRPr="00935A50" w:rsidRDefault="00C64B46" w:rsidP="00935A50">
      <w:pPr>
        <w:pStyle w:val="ListParagraph"/>
        <w:pBdr>
          <w:top w:val="nil"/>
          <w:left w:val="nil"/>
          <w:bottom w:val="nil"/>
          <w:right w:val="nil"/>
          <w:between w:val="nil"/>
        </w:pBdr>
        <w:ind w:left="3600" w:firstLine="720"/>
        <w:rPr>
          <w:rFonts w:ascii="Times New Roman" w:eastAsia="Times New Roman" w:hAnsi="Times New Roman" w:cs="Times New Roman"/>
          <w:color w:val="000000"/>
        </w:rPr>
      </w:pPr>
      <w:r>
        <w:rPr>
          <w:rFonts w:ascii="Times New Roman" w:eastAsia="Times New Roman" w:hAnsi="Times New Roman" w:cs="Times New Roman"/>
          <w:color w:val="000000"/>
        </w:rPr>
        <w:t>Guardian _______</w:t>
      </w:r>
      <w:r w:rsidR="00935A50" w:rsidRPr="00935A50">
        <w:rPr>
          <w:rFonts w:ascii="Times New Roman" w:eastAsia="Times New Roman" w:hAnsi="Times New Roman" w:cs="Times New Roman"/>
          <w:color w:val="000000"/>
        </w:rPr>
        <w:t>_____________</w:t>
      </w:r>
    </w:p>
    <w:p w14:paraId="26FC6997" w14:textId="37EEB170" w:rsidR="00935A50" w:rsidRDefault="00935A50" w:rsidP="00935A50">
      <w:pPr>
        <w:pStyle w:val="ListParagraph"/>
        <w:pBdr>
          <w:top w:val="nil"/>
          <w:left w:val="nil"/>
          <w:bottom w:val="nil"/>
          <w:right w:val="nil"/>
          <w:between w:val="nil"/>
        </w:pBdr>
        <w:ind w:left="3600" w:firstLine="720"/>
        <w:rPr>
          <w:rFonts w:ascii="Times New Roman" w:eastAsia="Times New Roman" w:hAnsi="Times New Roman" w:cs="Times New Roman"/>
          <w:color w:val="000000"/>
        </w:rPr>
      </w:pPr>
      <w:r w:rsidRPr="00935A50">
        <w:rPr>
          <w:rFonts w:ascii="Times New Roman" w:eastAsia="Times New Roman" w:hAnsi="Times New Roman" w:cs="Times New Roman"/>
          <w:color w:val="000000"/>
        </w:rPr>
        <w:t>Printed Name:_____________________</w:t>
      </w:r>
    </w:p>
    <w:p w14:paraId="2166D119" w14:textId="79C2F5F2" w:rsidR="00935A50" w:rsidRPr="00935A50" w:rsidRDefault="00935A50" w:rsidP="00935A50">
      <w:pPr>
        <w:pStyle w:val="ListParagraph"/>
        <w:pBdr>
          <w:top w:val="nil"/>
          <w:left w:val="nil"/>
          <w:bottom w:val="nil"/>
          <w:right w:val="nil"/>
          <w:between w:val="nil"/>
        </w:pBdr>
        <w:ind w:left="3600" w:firstLine="720"/>
        <w:rPr>
          <w:rFonts w:ascii="Times New Roman" w:eastAsia="Times New Roman" w:hAnsi="Times New Roman" w:cs="Times New Roman"/>
          <w:color w:val="000000"/>
        </w:rPr>
      </w:pPr>
      <w:r>
        <w:rPr>
          <w:rFonts w:ascii="Times New Roman" w:eastAsia="Times New Roman" w:hAnsi="Times New Roman" w:cs="Times New Roman"/>
          <w:color w:val="000000"/>
        </w:rPr>
        <w:t>Date: _________________</w:t>
      </w:r>
    </w:p>
    <w:tbl>
      <w:tblPr>
        <w:tblStyle w:val="a"/>
        <w:tblW w:w="9360" w:type="dxa"/>
        <w:tblLayout w:type="fixed"/>
        <w:tblLook w:val="0000" w:firstRow="0" w:lastRow="0" w:firstColumn="0" w:lastColumn="0" w:noHBand="0" w:noVBand="0"/>
      </w:tblPr>
      <w:tblGrid>
        <w:gridCol w:w="4680"/>
        <w:gridCol w:w="4680"/>
      </w:tblGrid>
      <w:tr w:rsidR="004A2159" w14:paraId="20C50868" w14:textId="77777777">
        <w:tc>
          <w:tcPr>
            <w:tcW w:w="4680" w:type="dxa"/>
            <w:tcBorders>
              <w:top w:val="nil"/>
              <w:left w:val="nil"/>
              <w:bottom w:val="nil"/>
              <w:right w:val="nil"/>
            </w:tcBorders>
          </w:tcPr>
          <w:p w14:paraId="59DA1AD1" w14:textId="41966B06" w:rsidR="004A2159" w:rsidRDefault="00564D36">
            <w:r>
              <w:br w:type="page"/>
            </w:r>
          </w:p>
        </w:tc>
        <w:tc>
          <w:tcPr>
            <w:tcW w:w="4680" w:type="dxa"/>
            <w:tcBorders>
              <w:top w:val="nil"/>
              <w:left w:val="nil"/>
              <w:bottom w:val="nil"/>
              <w:right w:val="nil"/>
            </w:tcBorders>
          </w:tcPr>
          <w:p w14:paraId="688DBE29" w14:textId="7BC40447" w:rsidR="00BF3F77" w:rsidRDefault="00BF3F77" w:rsidP="00BF3F77">
            <w:pPr>
              <w:pBdr>
                <w:top w:val="nil"/>
                <w:left w:val="nil"/>
                <w:bottom w:val="nil"/>
                <w:right w:val="nil"/>
                <w:between w:val="nil"/>
              </w:pBdr>
              <w:rPr>
                <w:rFonts w:ascii="Times New Roman" w:eastAsia="Times New Roman" w:hAnsi="Times New Roman" w:cs="Times New Roman"/>
                <w:color w:val="000000"/>
              </w:rPr>
            </w:pPr>
          </w:p>
        </w:tc>
      </w:tr>
    </w:tbl>
    <w:tbl>
      <w:tblPr>
        <w:tblStyle w:val="a0"/>
        <w:tblW w:w="9576" w:type="dxa"/>
        <w:tblLayout w:type="fixed"/>
        <w:tblLook w:val="0000" w:firstRow="0" w:lastRow="0" w:firstColumn="0" w:lastColumn="0" w:noHBand="0" w:noVBand="0"/>
      </w:tblPr>
      <w:tblGrid>
        <w:gridCol w:w="4788"/>
        <w:gridCol w:w="4788"/>
      </w:tblGrid>
      <w:tr w:rsidR="004A2159" w14:paraId="522F0C00" w14:textId="77777777">
        <w:tc>
          <w:tcPr>
            <w:tcW w:w="4788" w:type="dxa"/>
            <w:tcBorders>
              <w:top w:val="nil"/>
              <w:left w:val="nil"/>
              <w:bottom w:val="nil"/>
              <w:right w:val="nil"/>
            </w:tcBorders>
          </w:tcPr>
          <w:p w14:paraId="4EC4F0FD" w14:textId="77777777" w:rsidR="004A2159" w:rsidRDefault="004A2159" w:rsidP="007D7E29"/>
        </w:tc>
        <w:tc>
          <w:tcPr>
            <w:tcW w:w="4788" w:type="dxa"/>
            <w:tcBorders>
              <w:top w:val="nil"/>
              <w:left w:val="nil"/>
              <w:bottom w:val="nil"/>
              <w:right w:val="nil"/>
            </w:tcBorders>
          </w:tcPr>
          <w:p w14:paraId="745DEBE1" w14:textId="77777777" w:rsidR="004A2159" w:rsidRDefault="004A2159"/>
        </w:tc>
      </w:tr>
    </w:tbl>
    <w:p w14:paraId="71EC402D" w14:textId="77777777" w:rsidR="004A2159" w:rsidRDefault="004A2159"/>
    <w:sectPr w:rsidR="004A2159">
      <w:footerReference w:type="even"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5D6A2" w14:textId="77777777" w:rsidR="00241AB4" w:rsidRDefault="00241AB4">
      <w:pPr>
        <w:spacing w:before="0"/>
      </w:pPr>
      <w:r>
        <w:separator/>
      </w:r>
    </w:p>
  </w:endnote>
  <w:endnote w:type="continuationSeparator" w:id="0">
    <w:p w14:paraId="1CF2CA13" w14:textId="77777777" w:rsidR="00241AB4" w:rsidRDefault="00241A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7E87" w14:textId="77777777" w:rsidR="004A2159" w:rsidRDefault="00564D3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4C96AC5A" w14:textId="77777777" w:rsidR="004A2159" w:rsidRDefault="004A215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6438" w14:textId="77777777" w:rsidR="004A2159" w:rsidRDefault="00564D36" w:rsidP="00935A5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C64B46">
      <w:rPr>
        <w:noProof/>
        <w:color w:val="000000"/>
      </w:rPr>
      <w:t>2</w:t>
    </w:r>
    <w:r>
      <w:rPr>
        <w:color w:val="000000"/>
      </w:rPr>
      <w:fldChar w:fldCharType="end"/>
    </w:r>
  </w:p>
  <w:p w14:paraId="30478419" w14:textId="77777777" w:rsidR="004A2159" w:rsidRDefault="00564D36">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D8020" w14:textId="77777777" w:rsidR="00241AB4" w:rsidRDefault="00241AB4">
      <w:pPr>
        <w:spacing w:before="0"/>
      </w:pPr>
      <w:r>
        <w:separator/>
      </w:r>
    </w:p>
  </w:footnote>
  <w:footnote w:type="continuationSeparator" w:id="0">
    <w:p w14:paraId="714FFBDA" w14:textId="77777777" w:rsidR="00241AB4" w:rsidRDefault="00241AB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3315C"/>
    <w:multiLevelType w:val="multilevel"/>
    <w:tmpl w:val="99D6459E"/>
    <w:lvl w:ilvl="0">
      <w:start w:val="1"/>
      <w:numFmt w:val="decimal"/>
      <w:lvlText w:val="%1."/>
      <w:lvlJc w:val="left"/>
      <w:pPr>
        <w:ind w:left="0" w:firstLine="720"/>
      </w:pPr>
      <w:rPr>
        <w:color w:val="000000"/>
        <w:vertAlign w:val="baseline"/>
      </w:rPr>
    </w:lvl>
    <w:lvl w:ilvl="1">
      <w:start w:val="1"/>
      <w:numFmt w:val="lowerLetter"/>
      <w:lvlText w:val="(%2)"/>
      <w:lvlJc w:val="left"/>
      <w:pPr>
        <w:ind w:left="720" w:firstLine="720"/>
      </w:pPr>
      <w:rPr>
        <w:vertAlign w:val="baseline"/>
      </w:rPr>
    </w:lvl>
    <w:lvl w:ilvl="2">
      <w:start w:val="1"/>
      <w:numFmt w:val="lowerRoman"/>
      <w:lvlText w:val="(%3)"/>
      <w:lvlJc w:val="left"/>
      <w:pPr>
        <w:ind w:left="1440" w:firstLine="720"/>
      </w:pPr>
      <w:rPr>
        <w:vertAlign w:val="baseline"/>
      </w:rPr>
    </w:lvl>
    <w:lvl w:ilvl="3">
      <w:start w:val="1"/>
      <w:numFmt w:val="upperLetter"/>
      <w:lvlText w:val="(%4)"/>
      <w:lvlJc w:val="left"/>
      <w:pPr>
        <w:ind w:left="2160" w:firstLine="720"/>
      </w:pPr>
      <w:rPr>
        <w:vertAlign w:val="baseline"/>
      </w:rPr>
    </w:lvl>
    <w:lvl w:ilvl="4">
      <w:start w:val="1"/>
      <w:numFmt w:val="decimal"/>
      <w:lvlText w:val=""/>
      <w:lvlJc w:val="left"/>
      <w:pPr>
        <w:ind w:left="4320" w:hanging="720"/>
      </w:pPr>
      <w:rPr>
        <w:color w:val="000000"/>
        <w:vertAlign w:val="baseline"/>
      </w:rPr>
    </w:lvl>
    <w:lvl w:ilvl="5">
      <w:start w:val="1"/>
      <w:numFmt w:val="decimal"/>
      <w:lvlText w:val=""/>
      <w:lvlJc w:val="left"/>
      <w:pPr>
        <w:ind w:left="5040" w:hanging="720"/>
      </w:pPr>
      <w:rPr>
        <w:vertAlign w:val="baseline"/>
      </w:rPr>
    </w:lvl>
    <w:lvl w:ilvl="6">
      <w:start w:val="1"/>
      <w:numFmt w:val="decimal"/>
      <w:lvlText w:val=""/>
      <w:lvlJc w:val="left"/>
      <w:pPr>
        <w:ind w:left="5760" w:hanging="720"/>
      </w:pPr>
      <w:rPr>
        <w:vertAlign w:val="baseline"/>
      </w:rPr>
    </w:lvl>
    <w:lvl w:ilvl="7">
      <w:start w:val="1"/>
      <w:numFmt w:val="decimal"/>
      <w:lvlText w:val=""/>
      <w:lvlJc w:val="left"/>
      <w:pPr>
        <w:ind w:left="6480" w:hanging="720"/>
      </w:pPr>
      <w:rPr>
        <w:vertAlign w:val="baseline"/>
      </w:rPr>
    </w:lvl>
    <w:lvl w:ilvl="8">
      <w:start w:val="1"/>
      <w:numFmt w:val="decimal"/>
      <w:lvlText w:val=""/>
      <w:lvlJc w:val="left"/>
      <w:pPr>
        <w:ind w:left="7200" w:hanging="7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59"/>
    <w:rsid w:val="00101AD0"/>
    <w:rsid w:val="001452EB"/>
    <w:rsid w:val="002323B3"/>
    <w:rsid w:val="00241AB4"/>
    <w:rsid w:val="00317466"/>
    <w:rsid w:val="00341314"/>
    <w:rsid w:val="003461C9"/>
    <w:rsid w:val="004A2159"/>
    <w:rsid w:val="004C7516"/>
    <w:rsid w:val="00564D36"/>
    <w:rsid w:val="0061758F"/>
    <w:rsid w:val="007D7E29"/>
    <w:rsid w:val="0083733D"/>
    <w:rsid w:val="00882FC2"/>
    <w:rsid w:val="00930131"/>
    <w:rsid w:val="00935A50"/>
    <w:rsid w:val="00AA6A8D"/>
    <w:rsid w:val="00B23507"/>
    <w:rsid w:val="00B96924"/>
    <w:rsid w:val="00BF3F77"/>
    <w:rsid w:val="00C64B46"/>
    <w:rsid w:val="00D056E7"/>
    <w:rsid w:val="00D72039"/>
    <w:rsid w:val="00DC18F5"/>
    <w:rsid w:val="00EE7470"/>
    <w:rsid w:val="00F4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66B3"/>
  <w15:docId w15:val="{1902548B-EE73-4918-8A52-A09B6E89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spacing w:before="240" w:after="60"/>
      <w:outlineLvl w:val="0"/>
    </w:pPr>
    <w:rPr>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pPr>
    <w:rPr>
      <w:rFonts w:ascii="Times New Roman" w:eastAsia="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4C751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516"/>
    <w:rPr>
      <w:rFonts w:ascii="Segoe UI" w:hAnsi="Segoe UI" w:cs="Segoe UI"/>
      <w:sz w:val="18"/>
      <w:szCs w:val="18"/>
    </w:rPr>
  </w:style>
  <w:style w:type="paragraph" w:styleId="NormalWeb">
    <w:name w:val="Normal (Web)"/>
    <w:basedOn w:val="Normal"/>
    <w:uiPriority w:val="99"/>
    <w:semiHidden/>
    <w:unhideWhenUsed/>
    <w:rsid w:val="00935A5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35A50"/>
    <w:pPr>
      <w:tabs>
        <w:tab w:val="center" w:pos="4680"/>
        <w:tab w:val="right" w:pos="9360"/>
      </w:tabs>
      <w:spacing w:before="0"/>
    </w:pPr>
  </w:style>
  <w:style w:type="character" w:customStyle="1" w:styleId="HeaderChar">
    <w:name w:val="Header Char"/>
    <w:basedOn w:val="DefaultParagraphFont"/>
    <w:link w:val="Header"/>
    <w:uiPriority w:val="99"/>
    <w:rsid w:val="00935A50"/>
  </w:style>
  <w:style w:type="paragraph" w:styleId="Footer">
    <w:name w:val="footer"/>
    <w:basedOn w:val="Normal"/>
    <w:link w:val="FooterChar"/>
    <w:uiPriority w:val="99"/>
    <w:unhideWhenUsed/>
    <w:rsid w:val="00935A50"/>
    <w:pPr>
      <w:tabs>
        <w:tab w:val="center" w:pos="4680"/>
        <w:tab w:val="right" w:pos="9360"/>
      </w:tabs>
      <w:spacing w:before="0"/>
    </w:pPr>
  </w:style>
  <w:style w:type="character" w:customStyle="1" w:styleId="FooterChar">
    <w:name w:val="Footer Char"/>
    <w:basedOn w:val="DefaultParagraphFont"/>
    <w:link w:val="Footer"/>
    <w:uiPriority w:val="99"/>
    <w:rsid w:val="00935A50"/>
  </w:style>
  <w:style w:type="paragraph" w:styleId="ListParagraph">
    <w:name w:val="List Paragraph"/>
    <w:basedOn w:val="Normal"/>
    <w:uiPriority w:val="34"/>
    <w:qFormat/>
    <w:rsid w:val="00935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92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07D5D-BFF1-48F1-8627-0A3FBCEB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Patrick A. Liddell</cp:lastModifiedBy>
  <cp:revision>2</cp:revision>
  <cp:lastPrinted>2020-11-17T21:58:00Z</cp:lastPrinted>
  <dcterms:created xsi:type="dcterms:W3CDTF">2020-11-17T22:24:00Z</dcterms:created>
  <dcterms:modified xsi:type="dcterms:W3CDTF">2020-11-17T22:24:00Z</dcterms:modified>
</cp:coreProperties>
</file>